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EF" w:rsidRPr="001B50A7" w:rsidRDefault="00EB53EF" w:rsidP="00EB53EF">
      <w:pPr>
        <w:snapToGrid w:val="0"/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1B50A7">
        <w:rPr>
          <w:rFonts w:ascii="华文中宋" w:eastAsia="华文中宋" w:hAnsi="华文中宋" w:hint="eastAsia"/>
          <w:b/>
          <w:sz w:val="44"/>
          <w:szCs w:val="44"/>
        </w:rPr>
        <w:t>南京航空航天大学</w:t>
      </w:r>
    </w:p>
    <w:p w:rsidR="00EB53EF" w:rsidRPr="001B50A7" w:rsidRDefault="00EB53EF" w:rsidP="00EB53EF">
      <w:pPr>
        <w:snapToGrid w:val="0"/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1B50A7">
        <w:rPr>
          <w:rFonts w:ascii="华文中宋" w:eastAsia="华文中宋" w:hAnsi="华文中宋" w:hint="eastAsia"/>
          <w:b/>
          <w:sz w:val="44"/>
          <w:szCs w:val="44"/>
        </w:rPr>
        <w:t>岗位聘用条件与职责的指导性意见</w:t>
      </w:r>
    </w:p>
    <w:p w:rsidR="00EB53EF" w:rsidRPr="001B50A7" w:rsidRDefault="00EB53EF" w:rsidP="00EB53EF">
      <w:pPr>
        <w:adjustRightInd w:val="0"/>
        <w:snapToGrid w:val="0"/>
        <w:spacing w:line="578" w:lineRule="exact"/>
        <w:jc w:val="center"/>
        <w:rPr>
          <w:kern w:val="32"/>
          <w:lang w:val="zh-CN"/>
        </w:rPr>
      </w:pPr>
      <w:r>
        <w:rPr>
          <w:rFonts w:hint="eastAsia"/>
        </w:rPr>
        <w:t>校</w:t>
      </w:r>
      <w:r>
        <w:rPr>
          <w:rFonts w:hint="eastAsia"/>
        </w:rPr>
        <w:t xml:space="preserve"> </w:t>
      </w:r>
      <w:r w:rsidRPr="001B50A7">
        <w:rPr>
          <w:rFonts w:hint="eastAsia"/>
        </w:rPr>
        <w:t>字</w:t>
      </w:r>
      <w:r w:rsidRPr="001B50A7">
        <w:rPr>
          <w:rFonts w:hint="eastAsia"/>
          <w:kern w:val="32"/>
        </w:rPr>
        <w:t>〔</w:t>
      </w:r>
      <w:r w:rsidRPr="001B50A7">
        <w:rPr>
          <w:kern w:val="32"/>
        </w:rPr>
        <w:t>201</w:t>
      </w:r>
      <w:r w:rsidRPr="001B50A7">
        <w:rPr>
          <w:rFonts w:hint="eastAsia"/>
          <w:kern w:val="32"/>
        </w:rPr>
        <w:t>4</w:t>
      </w:r>
      <w:r w:rsidRPr="001B50A7">
        <w:rPr>
          <w:rFonts w:hint="eastAsia"/>
          <w:kern w:val="32"/>
        </w:rPr>
        <w:t>〕</w:t>
      </w:r>
      <w:r>
        <w:rPr>
          <w:rFonts w:hint="eastAsia"/>
          <w:kern w:val="32"/>
        </w:rPr>
        <w:t>4</w:t>
      </w:r>
      <w:r w:rsidRPr="001B50A7">
        <w:rPr>
          <w:rFonts w:hint="eastAsia"/>
          <w:kern w:val="32"/>
          <w:lang w:val="zh-CN"/>
        </w:rPr>
        <w:t>号</w:t>
      </w:r>
    </w:p>
    <w:p w:rsidR="00EB53EF" w:rsidRPr="00EB53EF" w:rsidRDefault="00EB53EF" w:rsidP="00CC719B">
      <w:pPr>
        <w:spacing w:line="600" w:lineRule="exact"/>
        <w:jc w:val="center"/>
        <w:rPr>
          <w:rFonts w:ascii="黑体" w:eastAsia="黑体" w:hAnsi="黑体" w:hint="eastAsia"/>
        </w:rPr>
      </w:pPr>
    </w:p>
    <w:p w:rsidR="00CC719B" w:rsidRPr="003E6F93" w:rsidRDefault="00CC719B" w:rsidP="00CC719B">
      <w:pPr>
        <w:spacing w:line="600" w:lineRule="exact"/>
        <w:jc w:val="center"/>
        <w:rPr>
          <w:rFonts w:ascii="黑体" w:eastAsia="黑体" w:hAnsi="黑体" w:hint="eastAsia"/>
        </w:rPr>
      </w:pPr>
      <w:r w:rsidRPr="003E6F93">
        <w:rPr>
          <w:rFonts w:ascii="黑体" w:eastAsia="黑体" w:hAnsi="黑体" w:hint="eastAsia"/>
        </w:rPr>
        <w:t>第二部分 岗位聘用条件与职责的指导性意见</w:t>
      </w:r>
    </w:p>
    <w:p w:rsidR="00CC719B" w:rsidRPr="001B50A7" w:rsidRDefault="00CC719B" w:rsidP="00CC719B">
      <w:pPr>
        <w:pStyle w:val="a5"/>
        <w:numPr>
          <w:ilvl w:val="0"/>
          <w:numId w:val="1"/>
        </w:numPr>
        <w:spacing w:line="600" w:lineRule="exact"/>
        <w:ind w:firstLineChars="0"/>
        <w:jc w:val="center"/>
        <w:rPr>
          <w:rFonts w:ascii="仿宋_GB2312" w:eastAsia="仿宋_GB2312" w:hAnsi="华文中宋" w:hint="eastAsia"/>
          <w:b/>
          <w:sz w:val="32"/>
          <w:szCs w:val="32"/>
        </w:rPr>
      </w:pPr>
      <w:r w:rsidRPr="001B50A7">
        <w:rPr>
          <w:rFonts w:ascii="仿宋_GB2312" w:eastAsia="仿宋_GB2312" w:hAnsi="华文中宋" w:hint="eastAsia"/>
          <w:b/>
          <w:sz w:val="32"/>
          <w:szCs w:val="32"/>
        </w:rPr>
        <w:t>专业技术一级岗位条件</w:t>
      </w:r>
    </w:p>
    <w:p w:rsidR="00CC719B" w:rsidRPr="001B50A7" w:rsidRDefault="00CC719B" w:rsidP="00CC719B">
      <w:pPr>
        <w:pStyle w:val="a5"/>
        <w:numPr>
          <w:ilvl w:val="0"/>
          <w:numId w:val="2"/>
        </w:numPr>
        <w:spacing w:line="600" w:lineRule="exact"/>
        <w:ind w:left="0" w:firstLineChars="0" w:firstLine="567"/>
        <w:rPr>
          <w:rFonts w:ascii="仿宋_GB2312" w:eastAsia="仿宋_GB2312" w:hint="eastAsia"/>
          <w:kern w:val="0"/>
          <w:sz w:val="32"/>
          <w:szCs w:val="32"/>
        </w:rPr>
      </w:pPr>
      <w:r w:rsidRPr="001B50A7">
        <w:rPr>
          <w:rFonts w:ascii="仿宋_GB2312" w:eastAsia="仿宋_GB2312" w:hint="eastAsia"/>
          <w:kern w:val="0"/>
          <w:sz w:val="32"/>
          <w:szCs w:val="32"/>
        </w:rPr>
        <w:t>中国科学院院士、中国工程院院士为一级岗位/职务等级的当然受聘人员。</w:t>
      </w:r>
    </w:p>
    <w:p w:rsidR="00CC719B" w:rsidRPr="001B50A7" w:rsidRDefault="00CC719B" w:rsidP="00CC719B">
      <w:pPr>
        <w:pStyle w:val="a5"/>
        <w:numPr>
          <w:ilvl w:val="0"/>
          <w:numId w:val="1"/>
        </w:numPr>
        <w:spacing w:line="600" w:lineRule="exact"/>
        <w:ind w:firstLineChars="0"/>
        <w:jc w:val="center"/>
        <w:rPr>
          <w:rFonts w:ascii="仿宋_GB2312" w:eastAsia="仿宋_GB2312" w:hAnsi="华文中宋" w:hint="eastAsia"/>
          <w:b/>
          <w:sz w:val="32"/>
          <w:szCs w:val="32"/>
        </w:rPr>
      </w:pPr>
      <w:r w:rsidRPr="001B50A7">
        <w:rPr>
          <w:rFonts w:ascii="仿宋_GB2312" w:eastAsia="仿宋_GB2312" w:hAnsi="华文中宋" w:hint="eastAsia"/>
          <w:b/>
          <w:sz w:val="32"/>
          <w:szCs w:val="32"/>
        </w:rPr>
        <w:t>专业技术二级岗位聘用业务条件</w:t>
      </w:r>
    </w:p>
    <w:p w:rsidR="00CC719B" w:rsidRPr="001B50A7" w:rsidRDefault="00CC719B" w:rsidP="00CC719B">
      <w:pPr>
        <w:pStyle w:val="a5"/>
        <w:numPr>
          <w:ilvl w:val="0"/>
          <w:numId w:val="2"/>
        </w:numPr>
        <w:spacing w:line="600" w:lineRule="exact"/>
        <w:ind w:left="0" w:firstLineChars="0" w:firstLine="567"/>
        <w:rPr>
          <w:rFonts w:ascii="仿宋_GB2312" w:eastAsia="仿宋_GB2312" w:hint="eastAsia"/>
          <w:kern w:val="0"/>
          <w:sz w:val="32"/>
          <w:szCs w:val="32"/>
        </w:rPr>
      </w:pPr>
      <w:r w:rsidRPr="001B50A7">
        <w:rPr>
          <w:rFonts w:ascii="仿宋_GB2312" w:eastAsia="仿宋_GB2312" w:hint="eastAsia"/>
          <w:kern w:val="0"/>
          <w:sz w:val="32"/>
          <w:szCs w:val="32"/>
        </w:rPr>
        <w:t>二级岗位</w:t>
      </w:r>
      <w:r w:rsidRPr="001B50A7">
        <w:rPr>
          <w:rFonts w:ascii="仿宋_GB2312" w:eastAsia="仿宋_GB2312" w:hAnsi="宋体" w:hint="eastAsia"/>
          <w:kern w:val="0"/>
          <w:sz w:val="32"/>
          <w:szCs w:val="32"/>
        </w:rPr>
        <w:t>/职务等级</w:t>
      </w:r>
      <w:r w:rsidRPr="001B50A7">
        <w:rPr>
          <w:rFonts w:ascii="仿宋_GB2312" w:eastAsia="仿宋_GB2312" w:hint="eastAsia"/>
          <w:kern w:val="0"/>
          <w:sz w:val="32"/>
          <w:szCs w:val="32"/>
        </w:rPr>
        <w:t>应聘者应具有较高的学术造诣和良好的学术声誉，在人才培养、科学研究和社会服务等方面成就和贡献突出。</w:t>
      </w:r>
    </w:p>
    <w:p w:rsidR="00CC719B" w:rsidRPr="001B50A7" w:rsidRDefault="00CC719B" w:rsidP="00CC719B">
      <w:pPr>
        <w:pStyle w:val="a5"/>
        <w:numPr>
          <w:ilvl w:val="0"/>
          <w:numId w:val="2"/>
        </w:numPr>
        <w:spacing w:line="600" w:lineRule="exact"/>
        <w:ind w:left="0" w:firstLineChars="0" w:firstLine="567"/>
        <w:rPr>
          <w:rFonts w:ascii="仿宋_GB2312" w:eastAsia="仿宋_GB2312" w:hint="eastAsia"/>
          <w:kern w:val="0"/>
          <w:sz w:val="32"/>
          <w:szCs w:val="32"/>
        </w:rPr>
      </w:pPr>
      <w:r w:rsidRPr="001B50A7">
        <w:rPr>
          <w:rFonts w:ascii="仿宋_GB2312" w:eastAsia="仿宋_GB2312" w:hint="eastAsia"/>
          <w:kern w:val="0"/>
          <w:sz w:val="32"/>
          <w:szCs w:val="32"/>
        </w:rPr>
        <w:t>二级岗位</w:t>
      </w:r>
      <w:r w:rsidRPr="001B50A7">
        <w:rPr>
          <w:rFonts w:ascii="仿宋_GB2312" w:eastAsia="仿宋_GB2312" w:hAnsi="宋体" w:hint="eastAsia"/>
          <w:kern w:val="0"/>
          <w:sz w:val="32"/>
          <w:szCs w:val="32"/>
        </w:rPr>
        <w:t>/职务</w:t>
      </w:r>
      <w:proofErr w:type="gramStart"/>
      <w:r w:rsidRPr="001B50A7">
        <w:rPr>
          <w:rFonts w:ascii="仿宋_GB2312" w:eastAsia="仿宋_GB2312" w:hAnsi="宋体" w:hint="eastAsia"/>
          <w:kern w:val="0"/>
          <w:sz w:val="32"/>
          <w:szCs w:val="32"/>
        </w:rPr>
        <w:t>等级</w:t>
      </w:r>
      <w:r w:rsidRPr="001B50A7">
        <w:rPr>
          <w:rFonts w:ascii="仿宋_GB2312" w:eastAsia="仿宋_GB2312" w:hint="eastAsia"/>
          <w:kern w:val="0"/>
          <w:sz w:val="32"/>
          <w:szCs w:val="32"/>
        </w:rPr>
        <w:t>直聘条件</w:t>
      </w:r>
      <w:proofErr w:type="gramEnd"/>
      <w:r w:rsidRPr="001B50A7">
        <w:rPr>
          <w:rFonts w:ascii="仿宋_GB2312" w:eastAsia="仿宋_GB2312" w:hint="eastAsia"/>
          <w:kern w:val="0"/>
          <w:sz w:val="32"/>
          <w:szCs w:val="32"/>
        </w:rPr>
        <w:t>。具备下列三项中的任一条件者，可直聘二级岗位</w:t>
      </w:r>
      <w:r w:rsidRPr="001B50A7">
        <w:rPr>
          <w:rFonts w:ascii="仿宋_GB2312" w:eastAsia="仿宋_GB2312" w:hAnsi="宋体" w:hint="eastAsia"/>
          <w:kern w:val="0"/>
          <w:sz w:val="32"/>
          <w:szCs w:val="32"/>
        </w:rPr>
        <w:t>/职务等级</w:t>
      </w:r>
      <w:r w:rsidRPr="001B50A7">
        <w:rPr>
          <w:rFonts w:ascii="仿宋_GB2312" w:eastAsia="仿宋_GB2312" w:hint="eastAsia"/>
          <w:kern w:val="0"/>
          <w:sz w:val="32"/>
          <w:szCs w:val="32"/>
        </w:rPr>
        <w:t>：</w:t>
      </w:r>
    </w:p>
    <w:p w:rsidR="00CC719B" w:rsidRPr="001B50A7" w:rsidRDefault="00CC719B" w:rsidP="00CC719B">
      <w:pPr>
        <w:spacing w:line="600" w:lineRule="exact"/>
        <w:ind w:firstLineChars="200" w:firstLine="640"/>
        <w:rPr>
          <w:rFonts w:ascii="仿宋_GB2312" w:hint="eastAsia"/>
          <w:kern w:val="0"/>
        </w:rPr>
      </w:pPr>
      <w:r w:rsidRPr="001B50A7">
        <w:rPr>
          <w:rFonts w:ascii="仿宋_GB2312" w:hint="eastAsia"/>
          <w:kern w:val="0"/>
        </w:rPr>
        <w:t>（一）长江学者特聘教授，国家杰出青年基金获得者，国家级教学名师，国务院学位委员会委员，全国百篇优秀博士论文作者的指导教师，中国青年科学家奖获得者，近六年内顺利通过结题验收且具有正高级专业技术职务的“973计划”项目首席科学家、顺利定型的国家“重要工程”项目总设计师。</w:t>
      </w:r>
    </w:p>
    <w:p w:rsidR="00CC719B" w:rsidRPr="001B50A7" w:rsidRDefault="00CC719B" w:rsidP="00CC719B">
      <w:pPr>
        <w:spacing w:line="600" w:lineRule="exact"/>
        <w:ind w:firstLineChars="200" w:firstLine="640"/>
        <w:rPr>
          <w:rFonts w:ascii="仿宋_GB2312" w:hint="eastAsia"/>
          <w:kern w:val="0"/>
        </w:rPr>
      </w:pPr>
      <w:r w:rsidRPr="001B50A7">
        <w:rPr>
          <w:rFonts w:ascii="仿宋_GB2312" w:hint="eastAsia"/>
          <w:kern w:val="0"/>
        </w:rPr>
        <w:t>（二）近六年内，国家自然科学奖、国家技术发明奖或国家科技进步奖一等奖获得者（排名前三），国家自然科学奖、国家技术发明奖或国家科技进步奖二等奖获得者（排名</w:t>
      </w:r>
      <w:r w:rsidRPr="001B50A7">
        <w:rPr>
          <w:rFonts w:ascii="仿宋_GB2312" w:hint="eastAsia"/>
          <w:kern w:val="0"/>
        </w:rPr>
        <w:lastRenderedPageBreak/>
        <w:t>第一），国家教学成果奖获得者（特等奖排名前三、一等奖排名前二、二等奖排名第一），国家社科基金项目优秀成果奖一等奖获得者（排名第一）。</w:t>
      </w:r>
    </w:p>
    <w:p w:rsidR="00CC719B" w:rsidRPr="001B50A7" w:rsidRDefault="00CC719B" w:rsidP="00CC719B">
      <w:pPr>
        <w:spacing w:line="600" w:lineRule="exact"/>
        <w:ind w:firstLineChars="200" w:firstLine="640"/>
        <w:rPr>
          <w:rFonts w:ascii="仿宋_GB2312" w:hint="eastAsia"/>
          <w:kern w:val="0"/>
        </w:rPr>
      </w:pPr>
      <w:r w:rsidRPr="001B50A7">
        <w:rPr>
          <w:rFonts w:ascii="仿宋_GB2312" w:hint="eastAsia"/>
          <w:kern w:val="0"/>
        </w:rPr>
        <w:t>（三）近六年内，在《Science》或《Nature》上发表学术论文者。</w:t>
      </w:r>
    </w:p>
    <w:p w:rsidR="00CC719B" w:rsidRPr="001B50A7" w:rsidRDefault="00CC719B" w:rsidP="00CC719B">
      <w:pPr>
        <w:pStyle w:val="a5"/>
        <w:numPr>
          <w:ilvl w:val="0"/>
          <w:numId w:val="2"/>
        </w:numPr>
        <w:spacing w:line="600" w:lineRule="exact"/>
        <w:ind w:left="0" w:firstLineChars="0" w:firstLine="567"/>
        <w:rPr>
          <w:rFonts w:ascii="仿宋_GB2312" w:eastAsia="仿宋_GB2312" w:hint="eastAsia"/>
          <w:kern w:val="0"/>
          <w:sz w:val="32"/>
          <w:szCs w:val="32"/>
        </w:rPr>
      </w:pPr>
      <w:r w:rsidRPr="001B50A7">
        <w:rPr>
          <w:rFonts w:ascii="仿宋_GB2312" w:eastAsia="仿宋_GB2312" w:hint="eastAsia"/>
          <w:kern w:val="0"/>
          <w:sz w:val="32"/>
          <w:szCs w:val="32"/>
        </w:rPr>
        <w:t>二级岗位</w:t>
      </w:r>
      <w:r w:rsidRPr="001B50A7">
        <w:rPr>
          <w:rFonts w:ascii="仿宋_GB2312" w:eastAsia="仿宋_GB2312" w:hAnsi="宋体" w:hint="eastAsia"/>
          <w:kern w:val="0"/>
          <w:sz w:val="32"/>
          <w:szCs w:val="32"/>
        </w:rPr>
        <w:t>/职务等级</w:t>
      </w:r>
      <w:r w:rsidRPr="001B50A7">
        <w:rPr>
          <w:rFonts w:ascii="仿宋_GB2312" w:eastAsia="仿宋_GB2312" w:hint="eastAsia"/>
          <w:kern w:val="0"/>
          <w:sz w:val="32"/>
          <w:szCs w:val="32"/>
        </w:rPr>
        <w:t>选聘条件。具有正高级职称15年及以上，为学校教学、科研、人才培养及学科建设工作做出突出贡献，近5年考核合格及以上；具有正高级职称12年及以上，满足下列六项中任一项中的部分条目；具有正高级职称6年及以上，满足下列六项中任两项中的部分条目；具有正高级职称不满6年，满足下列六项中任三项中的部分条目；上一聘期受聘二级岗位人员。可申报二级岗位</w:t>
      </w:r>
      <w:r w:rsidRPr="001B50A7">
        <w:rPr>
          <w:rFonts w:ascii="仿宋_GB2312" w:eastAsia="仿宋_GB2312" w:hAnsi="宋体" w:hint="eastAsia"/>
          <w:kern w:val="0"/>
          <w:sz w:val="32"/>
          <w:szCs w:val="32"/>
        </w:rPr>
        <w:t>/职务等级</w:t>
      </w:r>
      <w:r w:rsidRPr="001B50A7">
        <w:rPr>
          <w:rFonts w:ascii="仿宋_GB2312" w:eastAsia="仿宋_GB2312" w:hint="eastAsia"/>
          <w:kern w:val="0"/>
          <w:sz w:val="32"/>
          <w:szCs w:val="32"/>
        </w:rPr>
        <w:t>：</w:t>
      </w:r>
    </w:p>
    <w:p w:rsidR="00CC719B" w:rsidRPr="001B50A7" w:rsidRDefault="00CC719B" w:rsidP="00CC719B">
      <w:pPr>
        <w:spacing w:line="600" w:lineRule="exact"/>
        <w:ind w:firstLineChars="200" w:firstLine="640"/>
        <w:rPr>
          <w:rFonts w:ascii="仿宋_GB2312" w:hint="eastAsia"/>
          <w:kern w:val="0"/>
        </w:rPr>
      </w:pPr>
      <w:r w:rsidRPr="001B50A7">
        <w:rPr>
          <w:rFonts w:ascii="仿宋_GB2312" w:hint="eastAsia"/>
          <w:kern w:val="0"/>
        </w:rPr>
        <w:t>（一）国家自然科学奖、国家技术发明奖或国家科技进步奖一等奖获得者，国家自然科学奖、国家技术发明奖或国家科技进步奖二等奖获得者（排名前四），部省级科学技术一等奖第一名，国家社科基金项目优秀成果二等奖及以上前二名，教育部高校科学研究优秀成果奖（人文社科）一等奖第一名，江苏省哲学社会科学优秀成果奖一等奖第一名；在《Science》或《Nature》上发表学术论文者；在相对稳定的研究领域内，从事自然科学研究的教授在国际一流期刊发表学术论文累计6篇及以上，从事社会科学研究教授在国内外一流期刊发表学术论文9篇及以上。</w:t>
      </w:r>
    </w:p>
    <w:p w:rsidR="00CC719B" w:rsidRPr="001B50A7" w:rsidRDefault="00CC719B" w:rsidP="00CC719B">
      <w:pPr>
        <w:spacing w:line="600" w:lineRule="exact"/>
        <w:ind w:firstLineChars="200" w:firstLine="640"/>
        <w:rPr>
          <w:rFonts w:ascii="仿宋_GB2312" w:hint="eastAsia"/>
          <w:kern w:val="0"/>
        </w:rPr>
      </w:pPr>
      <w:r w:rsidRPr="001B50A7">
        <w:rPr>
          <w:rFonts w:ascii="仿宋_GB2312" w:hint="eastAsia"/>
          <w:kern w:val="0"/>
        </w:rPr>
        <w:lastRenderedPageBreak/>
        <w:t>（二）国家教学成果特等奖、国家教学成果一等奖获得者（排名前六），国家教学成果二等奖获得者（排名前四），全国百篇优秀博士论文提名论文作者指导教师，江苏省教学成果特等奖第一名，江苏省优秀博士学位论文指导教师。</w:t>
      </w:r>
    </w:p>
    <w:p w:rsidR="00CC719B" w:rsidRPr="001B50A7" w:rsidRDefault="00CC719B" w:rsidP="00CC719B">
      <w:pPr>
        <w:spacing w:line="600" w:lineRule="exact"/>
        <w:ind w:firstLineChars="200" w:firstLine="640"/>
        <w:rPr>
          <w:rFonts w:ascii="仿宋_GB2312" w:hint="eastAsia"/>
          <w:kern w:val="0"/>
        </w:rPr>
      </w:pPr>
      <w:r w:rsidRPr="001B50A7">
        <w:rPr>
          <w:rFonts w:ascii="仿宋_GB2312" w:hint="eastAsia"/>
          <w:kern w:val="0"/>
        </w:rPr>
        <w:t>（三）国务院学位委员会学科评议组成员，教育部科技委员会委员，教育部社科委员会委员，教育部高等学校教学指导委员会主任或副主任，研究生专业学位指导委员会主任或副主任委员，国家有突出贡献的中青年专家，中国青年科技奖获得者，新世纪“百千万人才工程”国家级人选，江苏省“333工程”首席科学家。</w:t>
      </w:r>
    </w:p>
    <w:p w:rsidR="00CC719B" w:rsidRPr="001B50A7" w:rsidRDefault="00CC719B" w:rsidP="00CC719B">
      <w:pPr>
        <w:spacing w:line="600" w:lineRule="exact"/>
        <w:ind w:firstLineChars="200" w:firstLine="640"/>
        <w:rPr>
          <w:rFonts w:ascii="仿宋_GB2312" w:hint="eastAsia"/>
          <w:kern w:val="0"/>
        </w:rPr>
      </w:pPr>
      <w:r w:rsidRPr="001B50A7">
        <w:rPr>
          <w:rFonts w:ascii="仿宋_GB2312" w:hint="eastAsia"/>
          <w:kern w:val="0"/>
        </w:rPr>
        <w:t>（四）国家重点学科（二级学科）第一负责人，国家级科研基地（重点实验室、工程中心等）和国家级教学基地（平台、示范中心、试验区等）负责人，国防科技创新团队带头人，国家级教学团队负责人，国际著名学术期刊主编、副主编，国内一级学会或国外重要学术组织的正副理事长（主席）。</w:t>
      </w:r>
    </w:p>
    <w:p w:rsidR="00CC719B" w:rsidRPr="001B50A7" w:rsidRDefault="00CC719B" w:rsidP="00CC719B">
      <w:pPr>
        <w:tabs>
          <w:tab w:val="right" w:pos="8306"/>
        </w:tabs>
        <w:spacing w:line="600" w:lineRule="exact"/>
        <w:ind w:firstLine="570"/>
        <w:rPr>
          <w:rFonts w:ascii="仿宋_GB2312" w:hint="eastAsia"/>
          <w:kern w:val="0"/>
        </w:rPr>
      </w:pPr>
      <w:r w:rsidRPr="001B50A7">
        <w:rPr>
          <w:rFonts w:ascii="仿宋_GB2312" w:hint="eastAsia"/>
          <w:kern w:val="0"/>
        </w:rPr>
        <w:t>（五）“973计划”咨询专家组成员，“863计划”领域专家、主题专家、重大专项专家，国家奖评审委员会委员，国家基金委学科组评审专家，总装预研专业组专家，国防科技奖评审委员会委员。</w:t>
      </w:r>
    </w:p>
    <w:p w:rsidR="00CC719B" w:rsidRPr="001B50A7" w:rsidRDefault="00CC719B" w:rsidP="00CC719B">
      <w:pPr>
        <w:spacing w:line="600" w:lineRule="exact"/>
        <w:ind w:firstLineChars="200" w:firstLine="640"/>
        <w:rPr>
          <w:rFonts w:ascii="仿宋_GB2312" w:hint="eastAsia"/>
          <w:kern w:val="0"/>
        </w:rPr>
      </w:pPr>
      <w:r w:rsidRPr="001B50A7">
        <w:rPr>
          <w:rFonts w:ascii="仿宋_GB2312" w:hint="eastAsia"/>
          <w:kern w:val="0"/>
        </w:rPr>
        <w:t>（六）在</w:t>
      </w:r>
      <w:proofErr w:type="gramStart"/>
      <w:r w:rsidRPr="001B50A7">
        <w:rPr>
          <w:rFonts w:ascii="仿宋_GB2312" w:hint="eastAsia"/>
          <w:kern w:val="0"/>
        </w:rPr>
        <w:t>研</w:t>
      </w:r>
      <w:proofErr w:type="gramEnd"/>
      <w:r w:rsidRPr="001B50A7">
        <w:rPr>
          <w:rFonts w:ascii="仿宋_GB2312" w:hint="eastAsia"/>
          <w:kern w:val="0"/>
        </w:rPr>
        <w:t>“973计划”项目首席科学家，国家科技支撑计划项目首席专家，“863计划”项目首席专家，国家“重要工程”项目总设计师，国家自然科学（社科）基金重大或重点项目负责人，重大国际合作项目负责人，国防创新重大项目负</w:t>
      </w:r>
      <w:r w:rsidRPr="001B50A7">
        <w:rPr>
          <w:rFonts w:ascii="仿宋_GB2312" w:hint="eastAsia"/>
          <w:kern w:val="0"/>
        </w:rPr>
        <w:lastRenderedPageBreak/>
        <w:t>责人，国家级重大教育教学改革项目负责人，国家级教学工程（精品课程、视频公开课、资源共享课等）建设负责人，部省级重大科技成果转化项目（到校年均经费500万元及以上）负责人。</w:t>
      </w:r>
    </w:p>
    <w:p w:rsidR="00CC719B" w:rsidRPr="001B50A7" w:rsidRDefault="00CC719B" w:rsidP="00CC719B">
      <w:pPr>
        <w:pStyle w:val="a5"/>
        <w:numPr>
          <w:ilvl w:val="0"/>
          <w:numId w:val="2"/>
        </w:numPr>
        <w:spacing w:line="600" w:lineRule="exact"/>
        <w:ind w:left="0" w:firstLineChars="0" w:firstLine="567"/>
        <w:rPr>
          <w:rFonts w:ascii="仿宋_GB2312" w:eastAsia="仿宋_GB2312" w:hint="eastAsia"/>
          <w:kern w:val="0"/>
          <w:sz w:val="32"/>
          <w:szCs w:val="32"/>
        </w:rPr>
      </w:pPr>
      <w:r w:rsidRPr="001B50A7">
        <w:rPr>
          <w:rFonts w:ascii="仿宋_GB2312" w:eastAsia="仿宋_GB2312" w:hint="eastAsia"/>
          <w:kern w:val="0"/>
          <w:sz w:val="32"/>
          <w:szCs w:val="32"/>
        </w:rPr>
        <w:t>在学校教学、科研和学科建设等方面做出突出贡献的优秀专业技术人员，经本人申请，所在二级单位推荐，可提交学校岗位评聘与考核专家委员会进行评审。</w:t>
      </w:r>
    </w:p>
    <w:p w:rsidR="00CC719B" w:rsidRPr="001B50A7" w:rsidRDefault="00CC719B" w:rsidP="00CC719B">
      <w:pPr>
        <w:pStyle w:val="a5"/>
        <w:numPr>
          <w:ilvl w:val="0"/>
          <w:numId w:val="1"/>
        </w:numPr>
        <w:spacing w:line="600" w:lineRule="exact"/>
        <w:ind w:firstLineChars="0"/>
        <w:jc w:val="center"/>
        <w:rPr>
          <w:rFonts w:ascii="仿宋_GB2312" w:eastAsia="仿宋_GB2312" w:hAnsi="华文中宋" w:hint="eastAsia"/>
          <w:b/>
          <w:sz w:val="32"/>
          <w:szCs w:val="32"/>
        </w:rPr>
      </w:pPr>
      <w:r w:rsidRPr="001B50A7">
        <w:rPr>
          <w:rFonts w:ascii="仿宋_GB2312" w:eastAsia="仿宋_GB2312" w:hAnsi="华文中宋" w:hint="eastAsia"/>
          <w:b/>
          <w:sz w:val="32"/>
          <w:szCs w:val="32"/>
        </w:rPr>
        <w:t>专业技术二级岗位主要业务职责</w:t>
      </w:r>
    </w:p>
    <w:p w:rsidR="00CC719B" w:rsidRPr="001B50A7" w:rsidRDefault="00CC719B" w:rsidP="00CC719B">
      <w:pPr>
        <w:pStyle w:val="a5"/>
        <w:numPr>
          <w:ilvl w:val="0"/>
          <w:numId w:val="2"/>
        </w:numPr>
        <w:spacing w:line="600" w:lineRule="exact"/>
        <w:ind w:left="0" w:firstLineChars="0" w:firstLine="567"/>
        <w:rPr>
          <w:rFonts w:ascii="仿宋_GB2312" w:eastAsia="仿宋_GB2312" w:hint="eastAsia"/>
          <w:kern w:val="0"/>
          <w:sz w:val="32"/>
          <w:szCs w:val="32"/>
        </w:rPr>
      </w:pPr>
      <w:r w:rsidRPr="001B50A7">
        <w:rPr>
          <w:rFonts w:ascii="仿宋_GB2312" w:eastAsia="仿宋_GB2312" w:hint="eastAsia"/>
          <w:kern w:val="0"/>
          <w:sz w:val="32"/>
          <w:szCs w:val="32"/>
        </w:rPr>
        <w:t>积极参与制定并组织实施重点学科（专业）建设与发展规划，积极组织承担申报学科（专业）建设和教学科研平台工作，打造学科（专业）建设精品。</w:t>
      </w:r>
    </w:p>
    <w:p w:rsidR="00CC719B" w:rsidRPr="001B50A7" w:rsidRDefault="00CC719B" w:rsidP="00CC719B">
      <w:pPr>
        <w:pStyle w:val="a5"/>
        <w:numPr>
          <w:ilvl w:val="0"/>
          <w:numId w:val="2"/>
        </w:numPr>
        <w:spacing w:line="600" w:lineRule="exact"/>
        <w:ind w:left="0" w:firstLineChars="0" w:firstLine="567"/>
        <w:rPr>
          <w:rFonts w:ascii="仿宋_GB2312" w:eastAsia="仿宋_GB2312" w:hint="eastAsia"/>
          <w:kern w:val="0"/>
          <w:sz w:val="32"/>
          <w:szCs w:val="32"/>
        </w:rPr>
      </w:pPr>
      <w:r w:rsidRPr="001B50A7">
        <w:rPr>
          <w:rFonts w:ascii="仿宋_GB2312" w:eastAsia="仿宋_GB2312" w:hint="eastAsia"/>
          <w:kern w:val="0"/>
          <w:sz w:val="32"/>
          <w:szCs w:val="32"/>
        </w:rPr>
        <w:t>凝聚和建设高水平科研或教学群体，不断培育人才精英，贡献学术精品，促进社会经济发展。</w:t>
      </w:r>
    </w:p>
    <w:p w:rsidR="00CC719B" w:rsidRPr="001B50A7" w:rsidRDefault="00CC719B" w:rsidP="00CC719B">
      <w:pPr>
        <w:pStyle w:val="a5"/>
        <w:numPr>
          <w:ilvl w:val="0"/>
          <w:numId w:val="2"/>
        </w:numPr>
        <w:spacing w:line="600" w:lineRule="exact"/>
        <w:ind w:left="0" w:firstLineChars="0" w:firstLine="567"/>
        <w:rPr>
          <w:rFonts w:ascii="仿宋_GB2312" w:eastAsia="仿宋_GB2312" w:hint="eastAsia"/>
          <w:kern w:val="0"/>
          <w:sz w:val="32"/>
          <w:szCs w:val="32"/>
        </w:rPr>
      </w:pPr>
      <w:r w:rsidRPr="001B50A7">
        <w:rPr>
          <w:rFonts w:ascii="仿宋_GB2312" w:eastAsia="仿宋_GB2312" w:hint="eastAsia"/>
          <w:kern w:val="0"/>
          <w:sz w:val="32"/>
          <w:szCs w:val="32"/>
        </w:rPr>
        <w:t>大力推进科技与教育的国际交流与合作，持续提升学校的学术水平，增强学校的学术影响力。</w:t>
      </w:r>
    </w:p>
    <w:p w:rsidR="00CC719B" w:rsidRPr="001B50A7" w:rsidRDefault="00CC719B" w:rsidP="00CC719B">
      <w:pPr>
        <w:pStyle w:val="a5"/>
        <w:numPr>
          <w:ilvl w:val="0"/>
          <w:numId w:val="2"/>
        </w:numPr>
        <w:spacing w:line="600" w:lineRule="exact"/>
        <w:ind w:left="0" w:firstLineChars="0" w:firstLine="567"/>
        <w:rPr>
          <w:rFonts w:ascii="仿宋_GB2312" w:eastAsia="仿宋_GB2312" w:hint="eastAsia"/>
          <w:kern w:val="0"/>
          <w:sz w:val="32"/>
          <w:szCs w:val="32"/>
        </w:rPr>
      </w:pPr>
      <w:r w:rsidRPr="001B50A7">
        <w:rPr>
          <w:rFonts w:ascii="仿宋_GB2312" w:eastAsia="仿宋_GB2312" w:hint="eastAsia"/>
          <w:kern w:val="0"/>
          <w:sz w:val="32"/>
          <w:szCs w:val="32"/>
        </w:rPr>
        <w:t>积极承担本科生课堂教学工作，承担指导研究生、本科生实践环节和科技创新等人才培养工作。</w:t>
      </w:r>
    </w:p>
    <w:p w:rsidR="00D82A0A" w:rsidRPr="00CC719B" w:rsidRDefault="00D82A0A"/>
    <w:sectPr w:rsidR="00D82A0A" w:rsidRPr="00CC719B" w:rsidSect="00D82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5CD" w:rsidRDefault="00F975CD" w:rsidP="00CC719B">
      <w:r>
        <w:separator/>
      </w:r>
    </w:p>
  </w:endnote>
  <w:endnote w:type="continuationSeparator" w:id="0">
    <w:p w:rsidR="00F975CD" w:rsidRDefault="00F975CD" w:rsidP="00CC7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5CD" w:rsidRDefault="00F975CD" w:rsidP="00CC719B">
      <w:r>
        <w:separator/>
      </w:r>
    </w:p>
  </w:footnote>
  <w:footnote w:type="continuationSeparator" w:id="0">
    <w:p w:rsidR="00F975CD" w:rsidRDefault="00F975CD" w:rsidP="00CC71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67D90"/>
    <w:multiLevelType w:val="hybridMultilevel"/>
    <w:tmpl w:val="8A50C268"/>
    <w:lvl w:ilvl="0" w:tplc="C33A2D74">
      <w:start w:val="1"/>
      <w:numFmt w:val="japaneseCounting"/>
      <w:lvlText w:val="第%1条"/>
      <w:lvlJc w:val="left"/>
      <w:pPr>
        <w:ind w:left="1980" w:hanging="420"/>
      </w:pPr>
      <w:rPr>
        <w:rFonts w:ascii="仿宋_GB2312" w:eastAsia="仿宋_GB2312" w:hAnsi="Times New Roman" w:hint="eastAsia"/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AF5B1B"/>
    <w:multiLevelType w:val="hybridMultilevel"/>
    <w:tmpl w:val="546872F6"/>
    <w:lvl w:ilvl="0" w:tplc="11761CB6">
      <w:start w:val="1"/>
      <w:numFmt w:val="japaneseCounting"/>
      <w:lvlText w:val="第%1章"/>
      <w:lvlJc w:val="left"/>
      <w:pPr>
        <w:ind w:left="420" w:hanging="420"/>
      </w:pPr>
    </w:lvl>
    <w:lvl w:ilvl="1" w:tplc="A58C8142">
      <w:start w:val="1"/>
      <w:numFmt w:val="japaneseCounting"/>
      <w:lvlText w:val="第%2条"/>
      <w:lvlJc w:val="left"/>
      <w:pPr>
        <w:ind w:left="1692" w:hanging="1272"/>
      </w:pPr>
      <w:rPr>
        <w:rFonts w:ascii="黑体" w:eastAsia="黑体" w:hAnsi="Times New Roman" w:hint="eastAsia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19B"/>
    <w:rsid w:val="00CC719B"/>
    <w:rsid w:val="00D82A0A"/>
    <w:rsid w:val="00EB53EF"/>
    <w:rsid w:val="00F9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9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7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71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7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719B"/>
    <w:rPr>
      <w:sz w:val="18"/>
      <w:szCs w:val="18"/>
    </w:rPr>
  </w:style>
  <w:style w:type="paragraph" w:styleId="a5">
    <w:name w:val="List Paragraph"/>
    <w:basedOn w:val="a"/>
    <w:uiPriority w:val="34"/>
    <w:qFormat/>
    <w:rsid w:val="00CC719B"/>
    <w:pPr>
      <w:ind w:firstLineChars="200" w:firstLine="420"/>
    </w:pPr>
    <w:rPr>
      <w:rFonts w:eastAsia="宋体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</dc:creator>
  <cp:lastModifiedBy>hyd</cp:lastModifiedBy>
  <cp:revision>3</cp:revision>
  <dcterms:created xsi:type="dcterms:W3CDTF">2017-04-10T12:27:00Z</dcterms:created>
  <dcterms:modified xsi:type="dcterms:W3CDTF">2017-04-10T12:28:00Z</dcterms:modified>
</cp:coreProperties>
</file>